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0737C" w14:textId="77777777" w:rsidR="00CF77B5" w:rsidRDefault="004E02CE" w:rsidP="000F251C">
      <w:pPr>
        <w:pStyle w:val="Titre1"/>
      </w:pPr>
      <w:r>
        <w:t>Conseil de labo 15 février 2019</w:t>
      </w:r>
    </w:p>
    <w:p w14:paraId="69A346A5" w14:textId="77777777" w:rsidR="00B05512" w:rsidRDefault="00B05512" w:rsidP="004E02CE">
      <w:pPr>
        <w:jc w:val="center"/>
      </w:pPr>
    </w:p>
    <w:p w14:paraId="37DA1DCE" w14:textId="77777777" w:rsidR="00B05512" w:rsidRDefault="00B05512" w:rsidP="00B05512">
      <w:pPr>
        <w:jc w:val="both"/>
      </w:pPr>
    </w:p>
    <w:p w14:paraId="28481074" w14:textId="6D3E5CCA" w:rsidR="004B54DF" w:rsidRDefault="004B54DF" w:rsidP="00B05512">
      <w:pPr>
        <w:jc w:val="both"/>
      </w:pPr>
      <w:r w:rsidRPr="000F251C">
        <w:rPr>
          <w:b/>
        </w:rPr>
        <w:t>Présents</w:t>
      </w:r>
      <w:r>
        <w:t xml:space="preserve"> : Françoise </w:t>
      </w:r>
      <w:proofErr w:type="spellStart"/>
      <w:r>
        <w:t>Arrazat</w:t>
      </w:r>
      <w:proofErr w:type="spellEnd"/>
      <w:r>
        <w:t xml:space="preserve">, Caroline Barrera, Lisa Castro, Sylvie Chaperon, Céline </w:t>
      </w:r>
      <w:proofErr w:type="spellStart"/>
      <w:r>
        <w:t>Daran</w:t>
      </w:r>
      <w:proofErr w:type="spellEnd"/>
      <w:r>
        <w:t xml:space="preserve">, Hélène </w:t>
      </w:r>
      <w:proofErr w:type="spellStart"/>
      <w:r>
        <w:t>Débax</w:t>
      </w:r>
      <w:proofErr w:type="spellEnd"/>
      <w:r>
        <w:t xml:space="preserve">, Christine </w:t>
      </w:r>
      <w:proofErr w:type="spellStart"/>
      <w:r>
        <w:t>Dousset</w:t>
      </w:r>
      <w:proofErr w:type="spellEnd"/>
      <w:r>
        <w:t xml:space="preserve">, Monique </w:t>
      </w:r>
      <w:proofErr w:type="spellStart"/>
      <w:r>
        <w:t>Foissac</w:t>
      </w:r>
      <w:proofErr w:type="spellEnd"/>
      <w:r>
        <w:t>, Guillaume Gaudin, Françoise Gilbert, François Godicheau, Anne Perrin-</w:t>
      </w:r>
      <w:proofErr w:type="spellStart"/>
      <w:r>
        <w:t>Khelissa</w:t>
      </w:r>
      <w:proofErr w:type="spellEnd"/>
      <w:r>
        <w:t xml:space="preserve">, Mickaël </w:t>
      </w:r>
      <w:proofErr w:type="spellStart"/>
      <w:r>
        <w:t>Llopart</w:t>
      </w:r>
      <w:proofErr w:type="spellEnd"/>
      <w:r>
        <w:t xml:space="preserve">, Sylvie </w:t>
      </w:r>
      <w:proofErr w:type="spellStart"/>
      <w:r>
        <w:t>Mouysset</w:t>
      </w:r>
      <w:proofErr w:type="spellEnd"/>
      <w:r>
        <w:t xml:space="preserve">, Jean-Marc Olivier, Emmanuelle Perez-Tisserant, Nelly </w:t>
      </w:r>
      <w:proofErr w:type="spellStart"/>
      <w:r>
        <w:t>Pousthomis</w:t>
      </w:r>
      <w:proofErr w:type="spellEnd"/>
      <w:r>
        <w:t xml:space="preserve">, Isabelle Real, Christine Rendu, </w:t>
      </w:r>
      <w:proofErr w:type="spellStart"/>
      <w:r>
        <w:t>Modesta</w:t>
      </w:r>
      <w:proofErr w:type="spellEnd"/>
      <w:r>
        <w:t xml:space="preserve"> Suarez, Teresa Rodriguez, Laure </w:t>
      </w:r>
      <w:proofErr w:type="spellStart"/>
      <w:r>
        <w:t>Teulières</w:t>
      </w:r>
      <w:proofErr w:type="spellEnd"/>
      <w:r>
        <w:t xml:space="preserve">, Sylvie </w:t>
      </w:r>
      <w:proofErr w:type="spellStart"/>
      <w:r>
        <w:t>Vabre</w:t>
      </w:r>
      <w:proofErr w:type="spellEnd"/>
      <w:r>
        <w:t xml:space="preserve">, Roland </w:t>
      </w:r>
      <w:proofErr w:type="spellStart"/>
      <w:r>
        <w:t>Viader</w:t>
      </w:r>
      <w:proofErr w:type="spellEnd"/>
      <w:r>
        <w:t>.</w:t>
      </w:r>
    </w:p>
    <w:p w14:paraId="45B636F6" w14:textId="4D977149" w:rsidR="00B05512" w:rsidRDefault="007944D0" w:rsidP="00B05512">
      <w:pPr>
        <w:jc w:val="both"/>
      </w:pPr>
      <w:r w:rsidRPr="000F251C">
        <w:rPr>
          <w:b/>
        </w:rPr>
        <w:t>Excusée</w:t>
      </w:r>
      <w:r>
        <w:t xml:space="preserve"> : Véronique </w:t>
      </w:r>
      <w:proofErr w:type="spellStart"/>
      <w:r>
        <w:t>Castagnet</w:t>
      </w:r>
      <w:proofErr w:type="spellEnd"/>
    </w:p>
    <w:p w14:paraId="1226C08C" w14:textId="77777777" w:rsidR="007944D0" w:rsidRDefault="007944D0" w:rsidP="00B05512">
      <w:pPr>
        <w:jc w:val="both"/>
      </w:pPr>
    </w:p>
    <w:p w14:paraId="7A674E03" w14:textId="50E40C46" w:rsidR="00B05512" w:rsidRDefault="00D93B54" w:rsidP="001B2992">
      <w:pPr>
        <w:pStyle w:val="Titre2"/>
      </w:pPr>
      <w:r>
        <w:t>Point budget</w:t>
      </w:r>
    </w:p>
    <w:p w14:paraId="5D66BACB" w14:textId="77777777" w:rsidR="003A6650" w:rsidRDefault="003A6650" w:rsidP="00B05512">
      <w:pPr>
        <w:jc w:val="both"/>
      </w:pPr>
    </w:p>
    <w:p w14:paraId="4918F781" w14:textId="3F302295" w:rsidR="003A6650" w:rsidRDefault="000775C8" w:rsidP="00B05512">
      <w:pPr>
        <w:jc w:val="both"/>
      </w:pPr>
      <w:r>
        <w:t>La direction annonce une</w:t>
      </w:r>
      <w:r w:rsidR="003A6650">
        <w:t xml:space="preserve"> légère du budget</w:t>
      </w:r>
      <w:r w:rsidR="00BF5FCC">
        <w:t xml:space="preserve"> des thématiques</w:t>
      </w:r>
      <w:r>
        <w:t xml:space="preserve"> et</w:t>
      </w:r>
      <w:r w:rsidR="00BF5FCC">
        <w:t xml:space="preserve"> hausse de la BEM</w:t>
      </w:r>
      <w:r>
        <w:t xml:space="preserve"> en application des mesures nécessaires pour tenir compte des engagements 2018 qui n’ont pu être honorés du fait de la baisse sévère de notre budget annuel suite au blocage, baisse à mettre en rapport avec le fait que le laboratoire a malgré tout assuré à 90 % la continuité de son activité scientifique</w:t>
      </w:r>
      <w:r w:rsidR="00BF5FCC">
        <w:t>.</w:t>
      </w:r>
    </w:p>
    <w:p w14:paraId="34AB7C21" w14:textId="77777777" w:rsidR="000775C8" w:rsidRDefault="000775C8" w:rsidP="00B05512">
      <w:pPr>
        <w:jc w:val="both"/>
      </w:pPr>
    </w:p>
    <w:p w14:paraId="57DFB7B1" w14:textId="335A9CBA" w:rsidR="00BF5FCC" w:rsidRDefault="000775C8" w:rsidP="00B05512">
      <w:pPr>
        <w:jc w:val="both"/>
      </w:pPr>
      <w:r>
        <w:t>L’affiche exposant l’ensemble des manifestations scientifiques hors séminaire du laboratoire pour l’année 2018-2019 est prête ; elle sera bientôt tirée et affichée sur les différents panneaux et dans le hall.</w:t>
      </w:r>
    </w:p>
    <w:p w14:paraId="044D4FA4" w14:textId="77777777" w:rsidR="00BF5FCC" w:rsidRDefault="00BF5FCC" w:rsidP="00B05512">
      <w:pPr>
        <w:jc w:val="both"/>
      </w:pPr>
    </w:p>
    <w:p w14:paraId="62F935F9" w14:textId="692C092C" w:rsidR="00BF5FCC" w:rsidRPr="000F251C" w:rsidRDefault="00BF5FCC" w:rsidP="00B05512">
      <w:pPr>
        <w:jc w:val="both"/>
        <w:rPr>
          <w:u w:val="single"/>
        </w:rPr>
      </w:pPr>
      <w:r w:rsidRPr="000F251C">
        <w:rPr>
          <w:u w:val="single"/>
        </w:rPr>
        <w:t>Demandes de financement :</w:t>
      </w:r>
    </w:p>
    <w:p w14:paraId="5968C535" w14:textId="1B170241" w:rsidR="00BF5FCC" w:rsidRDefault="00303462" w:rsidP="00D319F8">
      <w:pPr>
        <w:pStyle w:val="Paragraphedeliste"/>
        <w:numPr>
          <w:ilvl w:val="0"/>
          <w:numId w:val="1"/>
        </w:numPr>
      </w:pPr>
      <w:r>
        <w:t xml:space="preserve">Demande école thématique </w:t>
      </w:r>
      <w:r w:rsidR="00241350">
        <w:t xml:space="preserve"> 27-29 mars Madrid</w:t>
      </w:r>
      <w:r w:rsidR="00C11E14">
        <w:t xml:space="preserve"> Casa ; M. Grenet + A. </w:t>
      </w:r>
      <w:proofErr w:type="spellStart"/>
      <w:r w:rsidR="00C11E14">
        <w:t>Montenach</w:t>
      </w:r>
      <w:proofErr w:type="spellEnd"/>
    </w:p>
    <w:p w14:paraId="0BCA8282" w14:textId="5DD14662" w:rsidR="008A49FC" w:rsidRDefault="008A49FC" w:rsidP="00D319F8">
      <w:pPr>
        <w:pStyle w:val="Paragraphedeliste"/>
      </w:pPr>
      <w:r>
        <w:t>Absence de budget : demande 2000 euros</w:t>
      </w:r>
      <w:r w:rsidR="000775C8">
        <w:t>. Après discussion, 1000 euros sont accordés</w:t>
      </w:r>
      <w:r w:rsidR="00D319F8">
        <w:t>.</w:t>
      </w:r>
    </w:p>
    <w:p w14:paraId="7C515C22" w14:textId="66115367" w:rsidR="00D319F8" w:rsidRDefault="00D319F8" w:rsidP="00D319F8">
      <w:pPr>
        <w:pStyle w:val="Paragraphedeliste"/>
        <w:numPr>
          <w:ilvl w:val="0"/>
          <w:numId w:val="1"/>
        </w:numPr>
      </w:pPr>
      <w:r>
        <w:t xml:space="preserve">Colloque Culture en temps de guerre : demande de C. Barrera et J. </w:t>
      </w:r>
      <w:proofErr w:type="spellStart"/>
      <w:r>
        <w:t>Cantier</w:t>
      </w:r>
      <w:proofErr w:type="spellEnd"/>
      <w:r w:rsidR="000775C8">
        <w:t xml:space="preserve">, reportée à un conseil qui décidera du financement des activités de </w:t>
      </w:r>
      <w:r>
        <w:t>2020</w:t>
      </w:r>
    </w:p>
    <w:p w14:paraId="22AB48D6" w14:textId="314AD4EC" w:rsidR="00D319F8" w:rsidRDefault="00D319F8" w:rsidP="00D319F8">
      <w:pPr>
        <w:pStyle w:val="Paragraphedeliste"/>
        <w:numPr>
          <w:ilvl w:val="0"/>
          <w:numId w:val="1"/>
        </w:numPr>
      </w:pPr>
      <w:r>
        <w:t>Suite de séminaires de la thématique 4 : mobilisation en temps de guerre + culture et captivité : 1000 euros à Toulouse</w:t>
      </w:r>
    </w:p>
    <w:p w14:paraId="02223CA0" w14:textId="4492E314" w:rsidR="00D319F8" w:rsidRDefault="00494DC9" w:rsidP="00494DC9">
      <w:pPr>
        <w:pStyle w:val="Paragraphedeliste"/>
        <w:numPr>
          <w:ilvl w:val="0"/>
          <w:numId w:val="1"/>
        </w:numPr>
      </w:pPr>
      <w:r>
        <w:t>Colloque « </w:t>
      </w:r>
      <w:r w:rsidR="00D319F8">
        <w:t>Administrer les marges urbaines</w:t>
      </w:r>
      <w:r>
        <w:t xml:space="preserve"> de l’Empire espagnol »</w:t>
      </w:r>
      <w:r w:rsidR="00D319F8">
        <w:t xml:space="preserve"> à Nanterre</w:t>
      </w:r>
      <w:r>
        <w:t>, en association avec l’UMR</w:t>
      </w:r>
      <w:r w:rsidR="00D319F8">
        <w:t xml:space="preserve"> Mondes américains</w:t>
      </w:r>
      <w:r>
        <w:t>, en mai</w:t>
      </w:r>
      <w:r w:rsidR="00D319F8">
        <w:t xml:space="preserve"> 2019. Budget total : 5600 euros</w:t>
      </w:r>
      <w:r w:rsidR="000F251C">
        <w:t xml:space="preserve"> (</w:t>
      </w:r>
      <w:r w:rsidR="00D319F8">
        <w:t>Mondes Américains</w:t>
      </w:r>
      <w:r w:rsidR="000F251C">
        <w:t xml:space="preserve">, </w:t>
      </w:r>
      <w:r w:rsidR="00D319F8">
        <w:t>Institut des Amériques</w:t>
      </w:r>
      <w:r w:rsidR="000F251C">
        <w:t>)</w:t>
      </w:r>
      <w:r w:rsidR="00D319F8">
        <w:t> </w:t>
      </w:r>
      <w:r>
        <w:t>La t</w:t>
      </w:r>
      <w:r w:rsidR="00D319F8">
        <w:t>hématique 1 </w:t>
      </w:r>
      <w:r>
        <w:t>a accordé</w:t>
      </w:r>
      <w:bookmarkStart w:id="0" w:name="_GoBack"/>
      <w:bookmarkEnd w:id="0"/>
      <w:r w:rsidR="00D319F8">
        <w:t xml:space="preserve"> 1000 euros</w:t>
      </w:r>
      <w:r w:rsidR="000F251C">
        <w:t xml:space="preserve">, </w:t>
      </w:r>
      <w:r w:rsidR="00D319F8">
        <w:t>Budget commun : 1 000 euros</w:t>
      </w:r>
      <w:r w:rsidR="000F251C">
        <w:t>. Accordé.</w:t>
      </w:r>
    </w:p>
    <w:p w14:paraId="1BD01AD2" w14:textId="694CB977" w:rsidR="00004EBA" w:rsidRDefault="00D319F8" w:rsidP="00494DC9">
      <w:pPr>
        <w:pStyle w:val="Paragraphedeliste"/>
        <w:numPr>
          <w:ilvl w:val="0"/>
          <w:numId w:val="1"/>
        </w:numPr>
      </w:pPr>
      <w:r>
        <w:t xml:space="preserve">Colloque Bruno Vargas et Michel Martinez (UT1) De l’exil républicain… : bilan </w:t>
      </w:r>
      <w:r w:rsidR="000F251C">
        <w:t>h</w:t>
      </w:r>
      <w:r>
        <w:t>istoriographique.</w:t>
      </w:r>
      <w:r w:rsidR="000F251C">
        <w:t xml:space="preserve"> </w:t>
      </w:r>
      <w:r>
        <w:t xml:space="preserve">Albi Toulouse : </w:t>
      </w:r>
      <w:r w:rsidR="000F251C">
        <w:t xml:space="preserve">8-10 </w:t>
      </w:r>
      <w:r>
        <w:t>octobre 2019 : colloque monté trop tardivement.</w:t>
      </w:r>
      <w:r w:rsidR="00004EBA">
        <w:t xml:space="preserve"> Trop tard pour demande région, mais ont obtenu tout de même.</w:t>
      </w:r>
      <w:r w:rsidR="000F251C">
        <w:t xml:space="preserve"> </w:t>
      </w:r>
      <w:r>
        <w:t xml:space="preserve">Total 19500 euros. </w:t>
      </w:r>
      <w:proofErr w:type="spellStart"/>
      <w:r w:rsidR="00004EBA">
        <w:t>Bcp</w:t>
      </w:r>
      <w:proofErr w:type="spellEnd"/>
      <w:r w:rsidR="00004EBA">
        <w:t xml:space="preserve"> d’étrangers.</w:t>
      </w:r>
      <w:r w:rsidR="000F251C">
        <w:t xml:space="preserve"> </w:t>
      </w:r>
      <w:r w:rsidR="00004EBA">
        <w:t>Demande </w:t>
      </w:r>
      <w:r w:rsidR="000F251C">
        <w:t xml:space="preserve">exceptionnelle </w:t>
      </w:r>
      <w:r w:rsidR="00004EBA">
        <w:t>: 1500 euros. OK</w:t>
      </w:r>
      <w:r w:rsidR="000F251C">
        <w:t xml:space="preserve"> (</w:t>
      </w:r>
      <w:r w:rsidR="00004EBA">
        <w:t xml:space="preserve">Demande exceptionnelle </w:t>
      </w:r>
      <w:r w:rsidR="000F251C">
        <w:t xml:space="preserve">en cours </w:t>
      </w:r>
      <w:r w:rsidR="00004EBA">
        <w:t>à la VP-CR</w:t>
      </w:r>
      <w:r w:rsidR="000F251C">
        <w:t>)</w:t>
      </w:r>
      <w:r w:rsidR="00004EBA">
        <w:t>.</w:t>
      </w:r>
    </w:p>
    <w:p w14:paraId="655B75B5" w14:textId="09B3B88E" w:rsidR="00EF56CD" w:rsidRDefault="00EF56CD" w:rsidP="00494DC9">
      <w:pPr>
        <w:pStyle w:val="Paragraphedeliste"/>
        <w:numPr>
          <w:ilvl w:val="0"/>
          <w:numId w:val="1"/>
        </w:numPr>
      </w:pPr>
      <w:r>
        <w:t>Evelyne Toussaint : 1000 euros : publication</w:t>
      </w:r>
    </w:p>
    <w:p w14:paraId="4EBBCAAB" w14:textId="2908A760" w:rsidR="00EF56CD" w:rsidRDefault="00EF56CD" w:rsidP="00494DC9">
      <w:pPr>
        <w:pStyle w:val="Paragraphedeliste"/>
        <w:numPr>
          <w:ilvl w:val="0"/>
          <w:numId w:val="1"/>
        </w:numPr>
      </w:pPr>
      <w:r>
        <w:t xml:space="preserve">Colloque </w:t>
      </w:r>
      <w:proofErr w:type="spellStart"/>
      <w:r>
        <w:t>Flaran</w:t>
      </w:r>
      <w:proofErr w:type="spellEnd"/>
      <w:r>
        <w:t> : E. Charpentier</w:t>
      </w:r>
      <w:r w:rsidR="000F251C">
        <w:t>. 1000 euros, accordé</w:t>
      </w:r>
    </w:p>
    <w:p w14:paraId="4C877322" w14:textId="150A259C" w:rsidR="00EF56CD" w:rsidRDefault="00EF56CD" w:rsidP="00494DC9">
      <w:pPr>
        <w:pStyle w:val="Paragraphedeliste"/>
        <w:numPr>
          <w:ilvl w:val="0"/>
          <w:numId w:val="1"/>
        </w:numPr>
      </w:pPr>
      <w:r>
        <w:t xml:space="preserve">Demande B. </w:t>
      </w:r>
      <w:proofErr w:type="spellStart"/>
      <w:r>
        <w:t>Seiden</w:t>
      </w:r>
      <w:proofErr w:type="spellEnd"/>
      <w:r>
        <w:t> </w:t>
      </w:r>
      <w:r w:rsidR="000F251C">
        <w:t xml:space="preserve">pour </w:t>
      </w:r>
      <w:r w:rsidR="000F251C" w:rsidRPr="00494DC9">
        <w:rPr>
          <w:i/>
        </w:rPr>
        <w:t>Le Patrimoine</w:t>
      </w:r>
      <w:r w:rsidR="000F251C">
        <w:t> : accordé</w:t>
      </w:r>
    </w:p>
    <w:p w14:paraId="396DFC72" w14:textId="77777777" w:rsidR="000F251C" w:rsidRDefault="000F251C" w:rsidP="000F251C"/>
    <w:p w14:paraId="337E4DCE" w14:textId="42E0FF9A" w:rsidR="000F251C" w:rsidRDefault="000F251C" w:rsidP="000F251C">
      <w:pPr>
        <w:pStyle w:val="Titre2"/>
      </w:pPr>
      <w:r>
        <w:lastRenderedPageBreak/>
        <w:t xml:space="preserve">Publications, éditions, méridiennes : </w:t>
      </w:r>
    </w:p>
    <w:p w14:paraId="36258533" w14:textId="317ADA96" w:rsidR="00B340E1" w:rsidRDefault="00B340E1" w:rsidP="000F251C">
      <w:r>
        <w:t xml:space="preserve">Demande G. Gaudin pour </w:t>
      </w:r>
      <w:r w:rsidR="000F251C">
        <w:rPr>
          <w:i/>
        </w:rPr>
        <w:t xml:space="preserve">Les </w:t>
      </w:r>
      <w:r w:rsidRPr="000F251C">
        <w:rPr>
          <w:i/>
        </w:rPr>
        <w:t xml:space="preserve">Cahiers de </w:t>
      </w:r>
      <w:proofErr w:type="spellStart"/>
      <w:r w:rsidRPr="000F251C">
        <w:rPr>
          <w:i/>
        </w:rPr>
        <w:t>Framespa</w:t>
      </w:r>
      <w:proofErr w:type="spellEnd"/>
      <w:r w:rsidR="000F251C">
        <w:t xml:space="preserve"> : </w:t>
      </w:r>
      <w:r>
        <w:t>Pb du financement des revues en général. Christine va discuter avec tous les responsables de revue pour faire un état des lieux.</w:t>
      </w:r>
      <w:r w:rsidR="000F251C">
        <w:t xml:space="preserve"> </w:t>
      </w:r>
      <w:r>
        <w:t>En discuter ensuite : pour faire arbitrages nécessaires.</w:t>
      </w:r>
    </w:p>
    <w:p w14:paraId="6611142A" w14:textId="77777777" w:rsidR="000F251C" w:rsidRDefault="000F251C" w:rsidP="000F251C"/>
    <w:p w14:paraId="2C17C348" w14:textId="421D0E46" w:rsidR="000F251C" w:rsidRDefault="00474DDC" w:rsidP="000F251C">
      <w:r>
        <w:t>Pb des mutations : demande éditrice a été refusée</w:t>
      </w:r>
      <w:r w:rsidR="00494DC9">
        <w:t>, sans que nous ayons été directement informés alors que tout se présentait bien, de l’avis même de la DRH de la délégation</w:t>
      </w:r>
      <w:r>
        <w:t>.</w:t>
      </w:r>
    </w:p>
    <w:p w14:paraId="6FB95EA8" w14:textId="20EB6610" w:rsidR="00494DC9" w:rsidRDefault="00494DC9" w:rsidP="000F251C">
      <w:r>
        <w:t xml:space="preserve">Méridiennes : Christine </w:t>
      </w:r>
      <w:proofErr w:type="spellStart"/>
      <w:r>
        <w:t>Dousset</w:t>
      </w:r>
      <w:proofErr w:type="spellEnd"/>
      <w:r>
        <w:t xml:space="preserve"> informe de la dénonciation de la convention liant les PUM à FRAMESPA au sujet de Méridiennes. La lettre circule. Un rappel des épisodes précédents est fait. Ce geste est perçu comme un geste d’hostilité et de défiance vis à vis du laboratoire ; la question de la place de Luis Gonzalez en son sein est posée.</w:t>
      </w:r>
    </w:p>
    <w:p w14:paraId="6DC34A54" w14:textId="77777777" w:rsidR="003B521A" w:rsidRDefault="003B521A" w:rsidP="00004EBA">
      <w:pPr>
        <w:pStyle w:val="Paragraphedeliste"/>
      </w:pPr>
    </w:p>
    <w:p w14:paraId="16A3D379" w14:textId="25F48E6B" w:rsidR="000F251C" w:rsidRPr="000F251C" w:rsidRDefault="003B521A" w:rsidP="000F251C">
      <w:pPr>
        <w:pStyle w:val="Titre2"/>
      </w:pPr>
      <w:r w:rsidRPr="000F251C">
        <w:t>Demande</w:t>
      </w:r>
      <w:r w:rsidR="000F251C">
        <w:t>s</w:t>
      </w:r>
      <w:r w:rsidRPr="000F251C">
        <w:t xml:space="preserve"> de rattachement </w:t>
      </w:r>
    </w:p>
    <w:p w14:paraId="037D4A31" w14:textId="6E1137C6" w:rsidR="0054456D" w:rsidRDefault="003B521A" w:rsidP="000F251C">
      <w:pPr>
        <w:pStyle w:val="Paragraphedeliste"/>
        <w:numPr>
          <w:ilvl w:val="0"/>
          <w:numId w:val="1"/>
        </w:numPr>
      </w:pPr>
      <w:r w:rsidRPr="000F251C">
        <w:rPr>
          <w:b/>
        </w:rPr>
        <w:t>comme membre permanent</w:t>
      </w:r>
      <w:r>
        <w:t> : Philippe Jean-Amans. Thématique 3.</w:t>
      </w:r>
      <w:r w:rsidR="000F251C">
        <w:t xml:space="preserve"> </w:t>
      </w:r>
      <w:r w:rsidR="0054456D">
        <w:t>Sciences de gestion : spécialisé sur l’aéronautique. A déjà développé des collaborations avec la thématique 3. Accord de la thématique.</w:t>
      </w:r>
      <w:r w:rsidR="000F251C">
        <w:t xml:space="preserve"> Vote favorable du Conseil.</w:t>
      </w:r>
    </w:p>
    <w:p w14:paraId="5C8FBF25" w14:textId="77777777" w:rsidR="0054456D" w:rsidRDefault="0054456D" w:rsidP="003B521A">
      <w:pPr>
        <w:pStyle w:val="Paragraphedeliste"/>
        <w:ind w:left="0"/>
      </w:pPr>
    </w:p>
    <w:p w14:paraId="6995409D" w14:textId="1F71DBFD" w:rsidR="00A2218A" w:rsidRDefault="000F251C" w:rsidP="000F251C">
      <w:pPr>
        <w:pStyle w:val="Paragraphedeliste"/>
        <w:numPr>
          <w:ilvl w:val="0"/>
          <w:numId w:val="1"/>
        </w:numPr>
      </w:pPr>
      <w:r>
        <w:rPr>
          <w:b/>
        </w:rPr>
        <w:t>Comme m</w:t>
      </w:r>
      <w:r w:rsidR="0054456D" w:rsidRPr="000F251C">
        <w:rPr>
          <w:b/>
        </w:rPr>
        <w:t>embre associé</w:t>
      </w:r>
      <w:r w:rsidR="0054456D">
        <w:t xml:space="preserve"> : Gaël </w:t>
      </w:r>
      <w:proofErr w:type="spellStart"/>
      <w:r w:rsidR="0054456D">
        <w:t>Lebreton</w:t>
      </w:r>
      <w:proofErr w:type="spellEnd"/>
      <w:r w:rsidR="0054456D">
        <w:t>.</w:t>
      </w:r>
      <w:r>
        <w:t xml:space="preserve"> </w:t>
      </w:r>
      <w:r w:rsidR="00A2218A">
        <w:t>Vues figurées notamment judiciaires. PV de la fin du MA. Cartographie médiévale.</w:t>
      </w:r>
      <w:r>
        <w:t xml:space="preserve"> Approuvé</w:t>
      </w:r>
    </w:p>
    <w:p w14:paraId="1DDCB52F" w14:textId="77777777" w:rsidR="00A2218A" w:rsidRDefault="00A2218A" w:rsidP="003B521A">
      <w:pPr>
        <w:pStyle w:val="Paragraphedeliste"/>
        <w:ind w:left="0"/>
      </w:pPr>
    </w:p>
    <w:p w14:paraId="4E7E551E" w14:textId="5671C292" w:rsidR="00A2218A" w:rsidRDefault="00A2218A" w:rsidP="000F251C">
      <w:pPr>
        <w:pStyle w:val="Titre2"/>
      </w:pPr>
      <w:r>
        <w:t>Visite HCERES.</w:t>
      </w:r>
    </w:p>
    <w:p w14:paraId="464C45E8" w14:textId="77777777" w:rsidR="000F251C" w:rsidRDefault="000F251C" w:rsidP="000F251C">
      <w:pPr>
        <w:pStyle w:val="Paragraphedeliste"/>
        <w:numPr>
          <w:ilvl w:val="0"/>
          <w:numId w:val="1"/>
        </w:numPr>
      </w:pPr>
      <w:r>
        <w:t>Insistance sur l’importance de bien r</w:t>
      </w:r>
      <w:r w:rsidR="004635BF">
        <w:t xml:space="preserve">emplir </w:t>
      </w:r>
      <w:r>
        <w:t xml:space="preserve">les </w:t>
      </w:r>
      <w:r w:rsidR="004635BF">
        <w:t xml:space="preserve">fiches individuelles </w:t>
      </w:r>
      <w:r>
        <w:t xml:space="preserve">et d’inscrire correctement ses </w:t>
      </w:r>
      <w:proofErr w:type="spellStart"/>
      <w:r>
        <w:t>publicaitons</w:t>
      </w:r>
      <w:proofErr w:type="spellEnd"/>
      <w:r>
        <w:t xml:space="preserve"> dans HAL</w:t>
      </w:r>
      <w:r w:rsidR="004635BF">
        <w:t>.</w:t>
      </w:r>
      <w:r w:rsidR="00516800">
        <w:t> </w:t>
      </w:r>
    </w:p>
    <w:p w14:paraId="3CA3FA94" w14:textId="7A095030" w:rsidR="00516800" w:rsidRDefault="00516800" w:rsidP="000F251C">
      <w:pPr>
        <w:pStyle w:val="Paragraphedeliste"/>
        <w:numPr>
          <w:ilvl w:val="0"/>
          <w:numId w:val="1"/>
        </w:numPr>
      </w:pPr>
      <w:r>
        <w:t>Pour le projet : différentes thématiques ont commencé à travailler sauf la thématique 1</w:t>
      </w:r>
      <w:r w:rsidR="000F251C">
        <w:t xml:space="preserve"> qui a sa réunion prochainement</w:t>
      </w:r>
      <w:r>
        <w:t>.</w:t>
      </w:r>
    </w:p>
    <w:p w14:paraId="333D2693" w14:textId="77777777" w:rsidR="00516800" w:rsidRDefault="00516800" w:rsidP="003B521A">
      <w:pPr>
        <w:pStyle w:val="Paragraphedeliste"/>
        <w:ind w:left="0"/>
      </w:pPr>
    </w:p>
    <w:p w14:paraId="4BFDB3A9" w14:textId="1DBA93C7" w:rsidR="00516800" w:rsidRDefault="00516800" w:rsidP="000F251C">
      <w:pPr>
        <w:pStyle w:val="Titre2"/>
      </w:pPr>
      <w:r>
        <w:t>Commission des thèses :</w:t>
      </w:r>
    </w:p>
    <w:p w14:paraId="19C3F517" w14:textId="30659FF2" w:rsidR="00516800" w:rsidRDefault="00516800" w:rsidP="003B521A">
      <w:pPr>
        <w:pStyle w:val="Paragraphedeliste"/>
        <w:ind w:left="0"/>
      </w:pPr>
      <w:r>
        <w:t>Election prochaine du directeur de l’ED</w:t>
      </w:r>
      <w:r w:rsidR="000F251C">
        <w:t xml:space="preserve"> (</w:t>
      </w:r>
      <w:r>
        <w:t>le 19</w:t>
      </w:r>
      <w:r w:rsidR="000F251C">
        <w:t xml:space="preserve"> février)</w:t>
      </w:r>
      <w:r>
        <w:t>.</w:t>
      </w:r>
    </w:p>
    <w:p w14:paraId="70DBD5FF" w14:textId="60DF0787" w:rsidR="00516800" w:rsidRDefault="000F251C" w:rsidP="003B521A">
      <w:pPr>
        <w:pStyle w:val="Paragraphedeliste"/>
        <w:ind w:left="0"/>
      </w:pPr>
      <w:r>
        <w:t>Proposition de la mandature en cours de formaliser des c</w:t>
      </w:r>
      <w:r w:rsidR="00516800">
        <w:t>ommission</w:t>
      </w:r>
      <w:r>
        <w:t>s des thèses pour tous les laboratoires rattachés</w:t>
      </w:r>
      <w:r w:rsidR="00516800">
        <w:t> : 2 à 3 représentants par thématique HDR qui se réunissent 2 fois par an au printemps et à l’automne + éventuellement représentants des doctorants.</w:t>
      </w:r>
    </w:p>
    <w:p w14:paraId="0358B526" w14:textId="77777777" w:rsidR="00EF56CD" w:rsidRDefault="00EF56CD" w:rsidP="00004EBA">
      <w:pPr>
        <w:pStyle w:val="Paragraphedeliste"/>
      </w:pPr>
    </w:p>
    <w:p w14:paraId="54C4F579" w14:textId="455020B4" w:rsidR="000F251C" w:rsidRDefault="00CC689B" w:rsidP="000F251C">
      <w:pPr>
        <w:pStyle w:val="Titre2"/>
      </w:pPr>
      <w:r>
        <w:t>Séminaire transversal</w:t>
      </w:r>
      <w:r w:rsidR="000F251C">
        <w:t xml:space="preserve"> des doctorants</w:t>
      </w:r>
      <w:r>
        <w:t xml:space="preserve"> : </w:t>
      </w:r>
    </w:p>
    <w:p w14:paraId="4FC607FD" w14:textId="4D9D38D4" w:rsidR="00CC689B" w:rsidRDefault="000F251C" w:rsidP="00177DBD">
      <w:pPr>
        <w:pStyle w:val="Paragraphedeliste"/>
        <w:ind w:left="0"/>
      </w:pPr>
      <w:r>
        <w:t>Il s’agirait d’un e</w:t>
      </w:r>
      <w:r w:rsidR="00CC689B">
        <w:t xml:space="preserve">space </w:t>
      </w:r>
      <w:r>
        <w:t>de format « </w:t>
      </w:r>
      <w:r w:rsidR="00CC689B">
        <w:t>atelier</w:t>
      </w:r>
      <w:r>
        <w:t xml:space="preserve"> » pour permettre aux doctorants de discuter de leurs travaux, où la présence de permanents ne serait </w:t>
      </w:r>
      <w:r w:rsidR="00CC689B">
        <w:t xml:space="preserve">pas pour évaluer, mais </w:t>
      </w:r>
      <w:r>
        <w:t xml:space="preserve">pour </w:t>
      </w:r>
      <w:r w:rsidR="00CC689B">
        <w:t>aider.</w:t>
      </w:r>
    </w:p>
    <w:p w14:paraId="481804DD" w14:textId="673D6A46" w:rsidR="00CC689B" w:rsidRDefault="00177DBD" w:rsidP="00177DBD">
      <w:pPr>
        <w:pStyle w:val="Paragraphedeliste"/>
        <w:ind w:left="0"/>
      </w:pPr>
      <w:r>
        <w:t>En thématique 3, atelier des doctorants mis en place : un 1</w:t>
      </w:r>
      <w:r w:rsidRPr="00177DBD">
        <w:rPr>
          <w:vertAlign w:val="superscript"/>
        </w:rPr>
        <w:t>er</w:t>
      </w:r>
      <w:r>
        <w:t xml:space="preserve"> atelier a eu lieu, puis un 2</w:t>
      </w:r>
      <w:r w:rsidRPr="00177DBD">
        <w:rPr>
          <w:vertAlign w:val="superscript"/>
        </w:rPr>
        <w:t>e</w:t>
      </w:r>
      <w:r>
        <w:t xml:space="preserve"> atelier : avec 2 communications seulement, puis discussion. </w:t>
      </w:r>
    </w:p>
    <w:p w14:paraId="3A22FD29" w14:textId="646C62B0" w:rsidR="00177DBD" w:rsidRDefault="00177DBD" w:rsidP="00177DBD">
      <w:pPr>
        <w:pStyle w:val="Paragraphedeliste"/>
        <w:ind w:left="0"/>
      </w:pPr>
      <w:r>
        <w:t>En thématique 2</w:t>
      </w:r>
      <w:r w:rsidR="000F251C">
        <w:t> :</w:t>
      </w:r>
      <w:r>
        <w:t xml:space="preserve"> 2 journées / an depuis des années ; débutants présentent leur sujet, plus expérimentés exposent leur sujet, soulèvent des points qui leur pose </w:t>
      </w:r>
      <w:proofErr w:type="spellStart"/>
      <w:r>
        <w:t>pb</w:t>
      </w:r>
      <w:proofErr w:type="spellEnd"/>
      <w:r>
        <w:t xml:space="preserve">. </w:t>
      </w:r>
    </w:p>
    <w:p w14:paraId="2D12E10A" w14:textId="2ED0AB2C" w:rsidR="000F251C" w:rsidRDefault="000F251C" w:rsidP="00177DBD">
      <w:pPr>
        <w:pStyle w:val="Paragraphedeliste"/>
        <w:ind w:left="0"/>
      </w:pPr>
      <w:r>
        <w:t xml:space="preserve">En thématique 1 : à chaque journée AG de thématique, les doctorants organisent une </w:t>
      </w:r>
      <w:proofErr w:type="spellStart"/>
      <w:r>
        <w:t>demi journée</w:t>
      </w:r>
      <w:proofErr w:type="spellEnd"/>
      <w:r>
        <w:t xml:space="preserve"> d’étude en complète autonomie. </w:t>
      </w:r>
    </w:p>
    <w:p w14:paraId="37CAA7E3" w14:textId="286871FB" w:rsidR="00F965B9" w:rsidRDefault="00F965B9" w:rsidP="00177DBD">
      <w:pPr>
        <w:pStyle w:val="Paragraphedeliste"/>
        <w:ind w:left="0"/>
      </w:pPr>
      <w:r>
        <w:t xml:space="preserve">A </w:t>
      </w:r>
      <w:proofErr w:type="spellStart"/>
      <w:r>
        <w:t>allph</w:t>
      </w:r>
      <w:proofErr w:type="spellEnd"/>
      <w:r>
        <w:t>@ suivi de tous les doctorants de 3</w:t>
      </w:r>
      <w:r w:rsidRPr="00F965B9">
        <w:rPr>
          <w:vertAlign w:val="superscript"/>
        </w:rPr>
        <w:t>e</w:t>
      </w:r>
      <w:r>
        <w:t>, 4</w:t>
      </w:r>
      <w:r w:rsidRPr="00F965B9">
        <w:rPr>
          <w:vertAlign w:val="superscript"/>
        </w:rPr>
        <w:t>e</w:t>
      </w:r>
      <w:r>
        <w:t xml:space="preserve"> et 5</w:t>
      </w:r>
      <w:r w:rsidRPr="00F965B9">
        <w:rPr>
          <w:vertAlign w:val="superscript"/>
        </w:rPr>
        <w:t>e</w:t>
      </w:r>
      <w:r>
        <w:t xml:space="preserve"> année rencontrés par des membres de l’ED.</w:t>
      </w:r>
    </w:p>
    <w:p w14:paraId="723CCBF4" w14:textId="77777777" w:rsidR="002C5E6E" w:rsidRDefault="002C5E6E" w:rsidP="00177DBD">
      <w:pPr>
        <w:pStyle w:val="Paragraphedeliste"/>
        <w:ind w:left="0"/>
      </w:pPr>
    </w:p>
    <w:p w14:paraId="2169443B" w14:textId="62DBDB30" w:rsidR="002C5E6E" w:rsidRDefault="002C5E6E" w:rsidP="00494DC9">
      <w:pPr>
        <w:pStyle w:val="Titre2"/>
      </w:pPr>
      <w:r>
        <w:t>Composition du conseil de labo</w:t>
      </w:r>
      <w:r w:rsidR="00494DC9">
        <w:t>ratoire</w:t>
      </w:r>
      <w:r>
        <w:t> :</w:t>
      </w:r>
    </w:p>
    <w:p w14:paraId="20ED2477" w14:textId="77777777" w:rsidR="00494DC9" w:rsidRDefault="002C5E6E" w:rsidP="00177DBD">
      <w:pPr>
        <w:pStyle w:val="Paragraphedeliste"/>
        <w:ind w:left="0"/>
      </w:pPr>
      <w:r>
        <w:t xml:space="preserve">Changements : </w:t>
      </w:r>
    </w:p>
    <w:p w14:paraId="336FFB64" w14:textId="0519B4D1" w:rsidR="002C5E6E" w:rsidRDefault="00494DC9" w:rsidP="00177DBD">
      <w:pPr>
        <w:pStyle w:val="Paragraphedeliste"/>
        <w:ind w:left="0"/>
      </w:pPr>
      <w:r>
        <w:lastRenderedPageBreak/>
        <w:t xml:space="preserve">Thématique 1:  </w:t>
      </w:r>
      <w:r w:rsidR="002C5E6E">
        <w:t xml:space="preserve">S. </w:t>
      </w:r>
      <w:proofErr w:type="spellStart"/>
      <w:r w:rsidR="002C5E6E">
        <w:t>Mégevan</w:t>
      </w:r>
      <w:r>
        <w:t>d</w:t>
      </w:r>
      <w:proofErr w:type="spellEnd"/>
      <w:r w:rsidR="002C5E6E">
        <w:t xml:space="preserve"> </w:t>
      </w:r>
      <w:r>
        <w:t xml:space="preserve">(émérite) </w:t>
      </w:r>
      <w:r w:rsidR="002C5E6E">
        <w:t>remplacée Emmanuelle Pérez</w:t>
      </w:r>
    </w:p>
    <w:p w14:paraId="382008F2" w14:textId="4A554013" w:rsidR="002C5E6E" w:rsidRDefault="00494DC9" w:rsidP="00177DBD">
      <w:pPr>
        <w:pStyle w:val="Paragraphedeliste"/>
        <w:ind w:left="0"/>
      </w:pPr>
      <w:r>
        <w:t xml:space="preserve">Thématique 4 : </w:t>
      </w:r>
      <w:r w:rsidR="002C5E6E">
        <w:t xml:space="preserve">Valérie </w:t>
      </w:r>
      <w:proofErr w:type="spellStart"/>
      <w:r w:rsidR="002C5E6E">
        <w:t>Sottocasa</w:t>
      </w:r>
      <w:proofErr w:type="spellEnd"/>
      <w:r w:rsidR="002C5E6E">
        <w:t> </w:t>
      </w:r>
      <w:r>
        <w:t>viendra comme</w:t>
      </w:r>
      <w:r w:rsidR="002C5E6E">
        <w:t xml:space="preserve"> invitée </w:t>
      </w:r>
      <w:r>
        <w:t>au titre de la direction du département. Elle est r</w:t>
      </w:r>
      <w:r w:rsidR="002C5E6E">
        <w:t xml:space="preserve">emplacée par Jacques </w:t>
      </w:r>
      <w:proofErr w:type="spellStart"/>
      <w:r w:rsidR="002C5E6E">
        <w:t>Cantier</w:t>
      </w:r>
      <w:proofErr w:type="spellEnd"/>
      <w:r w:rsidR="002C5E6E">
        <w:t xml:space="preserve"> pour la thématique 4</w:t>
      </w:r>
    </w:p>
    <w:p w14:paraId="449AA905" w14:textId="50CB4D75" w:rsidR="002C5E6E" w:rsidRDefault="002C5E6E" w:rsidP="00177DBD">
      <w:pPr>
        <w:pStyle w:val="Paragraphedeliste"/>
        <w:ind w:left="0"/>
      </w:pPr>
      <w:r>
        <w:t xml:space="preserve">Thématique 3 : E. Toussaint membre nommée de la thématique 3. </w:t>
      </w:r>
    </w:p>
    <w:p w14:paraId="197E67FF" w14:textId="77777777" w:rsidR="002C5E6E" w:rsidRDefault="002C5E6E" w:rsidP="00177DBD">
      <w:pPr>
        <w:pStyle w:val="Paragraphedeliste"/>
        <w:ind w:left="0"/>
      </w:pPr>
    </w:p>
    <w:p w14:paraId="3B6501E5" w14:textId="416E9B30" w:rsidR="002C5E6E" w:rsidRDefault="00494DC9" w:rsidP="00494DC9">
      <w:pPr>
        <w:pStyle w:val="Titre2"/>
      </w:pPr>
      <w:r>
        <w:t xml:space="preserve">Divers : </w:t>
      </w:r>
    </w:p>
    <w:p w14:paraId="2D0691C6" w14:textId="4B446AD6" w:rsidR="002C5E6E" w:rsidRDefault="002C5E6E" w:rsidP="00177DBD">
      <w:pPr>
        <w:pStyle w:val="Paragraphedeliste"/>
        <w:ind w:left="0"/>
      </w:pPr>
      <w:r>
        <w:t xml:space="preserve">80 ans du CNRS : réunion où a participé S. Chaperon (et C. Bonnet) en mettant en avant les jeunes chercheurs. Sept </w:t>
      </w:r>
      <w:r w:rsidR="001B0658">
        <w:t>ou octobre 2019</w:t>
      </w:r>
      <w:r>
        <w:t xml:space="preserve"> dans un lieu non universitaire.</w:t>
      </w:r>
      <w:r w:rsidR="00494DC9">
        <w:t xml:space="preserve"> </w:t>
      </w:r>
    </w:p>
    <w:p w14:paraId="75F8F4F2" w14:textId="77777777" w:rsidR="001B0658" w:rsidRDefault="001B0658" w:rsidP="00177DBD">
      <w:pPr>
        <w:pStyle w:val="Paragraphedeliste"/>
        <w:ind w:left="0"/>
      </w:pPr>
    </w:p>
    <w:p w14:paraId="6AD9D96E" w14:textId="77777777" w:rsidR="001B0658" w:rsidRDefault="001B0658" w:rsidP="00177DBD">
      <w:pPr>
        <w:pStyle w:val="Paragraphedeliste"/>
        <w:ind w:left="0"/>
      </w:pPr>
    </w:p>
    <w:p w14:paraId="0C338932" w14:textId="77777777" w:rsidR="001B0658" w:rsidRDefault="001B0658" w:rsidP="00177DBD">
      <w:pPr>
        <w:pStyle w:val="Paragraphedeliste"/>
        <w:ind w:left="0"/>
      </w:pPr>
    </w:p>
    <w:p w14:paraId="5C974937" w14:textId="77777777" w:rsidR="002C5E6E" w:rsidRDefault="002C5E6E" w:rsidP="00177DBD">
      <w:pPr>
        <w:pStyle w:val="Paragraphedeliste"/>
        <w:ind w:left="0"/>
      </w:pPr>
    </w:p>
    <w:p w14:paraId="6F62A525" w14:textId="77777777" w:rsidR="002C5E6E" w:rsidRDefault="002C5E6E" w:rsidP="00177DBD">
      <w:pPr>
        <w:pStyle w:val="Paragraphedeliste"/>
        <w:ind w:left="0"/>
      </w:pPr>
    </w:p>
    <w:p w14:paraId="54EBCB40" w14:textId="77777777" w:rsidR="00EF56CD" w:rsidRDefault="00EF56CD" w:rsidP="00004EBA">
      <w:pPr>
        <w:pStyle w:val="Paragraphedeliste"/>
      </w:pPr>
    </w:p>
    <w:sectPr w:rsidR="00EF56CD" w:rsidSect="000921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B6AC9"/>
    <w:multiLevelType w:val="hybridMultilevel"/>
    <w:tmpl w:val="3586ABCE"/>
    <w:lvl w:ilvl="0" w:tplc="C534DB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CE"/>
    <w:rsid w:val="00004EBA"/>
    <w:rsid w:val="000775C8"/>
    <w:rsid w:val="00092151"/>
    <w:rsid w:val="000F251C"/>
    <w:rsid w:val="00177DBD"/>
    <w:rsid w:val="001B0658"/>
    <w:rsid w:val="001B2992"/>
    <w:rsid w:val="002115C5"/>
    <w:rsid w:val="00241350"/>
    <w:rsid w:val="002C5E6E"/>
    <w:rsid w:val="00303462"/>
    <w:rsid w:val="003A49E7"/>
    <w:rsid w:val="003A6650"/>
    <w:rsid w:val="003B521A"/>
    <w:rsid w:val="003C35F6"/>
    <w:rsid w:val="004635BF"/>
    <w:rsid w:val="00474DDC"/>
    <w:rsid w:val="00494DC9"/>
    <w:rsid w:val="004B54DF"/>
    <w:rsid w:val="004E02CE"/>
    <w:rsid w:val="00516800"/>
    <w:rsid w:val="0054456D"/>
    <w:rsid w:val="005B49CC"/>
    <w:rsid w:val="007944D0"/>
    <w:rsid w:val="007B04C8"/>
    <w:rsid w:val="00806146"/>
    <w:rsid w:val="00823977"/>
    <w:rsid w:val="0089288F"/>
    <w:rsid w:val="008A49FC"/>
    <w:rsid w:val="00984BC5"/>
    <w:rsid w:val="00A2218A"/>
    <w:rsid w:val="00B05512"/>
    <w:rsid w:val="00B340E1"/>
    <w:rsid w:val="00BF5FCC"/>
    <w:rsid w:val="00C11E14"/>
    <w:rsid w:val="00CC689B"/>
    <w:rsid w:val="00D319F8"/>
    <w:rsid w:val="00D93B54"/>
    <w:rsid w:val="00EF56CD"/>
    <w:rsid w:val="00F9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327A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25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5FC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1B29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0F25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826</Words>
  <Characters>4568</Characters>
  <Application>Microsoft Office Word</Application>
  <DocSecurity>0</DocSecurity>
  <Lines>61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François Godicheau</cp:lastModifiedBy>
  <cp:revision>2</cp:revision>
  <dcterms:created xsi:type="dcterms:W3CDTF">2019-09-12T07:40:00Z</dcterms:created>
  <dcterms:modified xsi:type="dcterms:W3CDTF">2019-09-12T07:40:00Z</dcterms:modified>
</cp:coreProperties>
</file>